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420C0" w14:textId="77777777" w:rsidR="00CA3FD3" w:rsidRPr="001B39B6" w:rsidRDefault="00CA3FD3" w:rsidP="00CA3FD3">
      <w:pPr>
        <w:pStyle w:val="Default"/>
      </w:pPr>
    </w:p>
    <w:p w14:paraId="436A6B8A" w14:textId="148A5EA9" w:rsidR="00CA69A5" w:rsidRPr="00376D88" w:rsidRDefault="00CA69A5" w:rsidP="00CA69A5">
      <w:pPr>
        <w:pStyle w:val="Default"/>
        <w:jc w:val="center"/>
        <w:rPr>
          <w:b/>
          <w:bCs/>
          <w:color w:val="FF0000"/>
          <w:sz w:val="28"/>
          <w:szCs w:val="28"/>
        </w:rPr>
      </w:pPr>
      <w:r w:rsidRPr="00376D88">
        <w:rPr>
          <w:b/>
          <w:bCs/>
          <w:color w:val="FF0000"/>
          <w:sz w:val="28"/>
          <w:szCs w:val="28"/>
        </w:rPr>
        <w:t xml:space="preserve">YOUR </w:t>
      </w:r>
      <w:r w:rsidR="007D3CEB" w:rsidRPr="00376D88">
        <w:rPr>
          <w:b/>
          <w:bCs/>
          <w:color w:val="FF0000"/>
          <w:sz w:val="28"/>
          <w:szCs w:val="28"/>
        </w:rPr>
        <w:t>EMS COUNTY FY</w:t>
      </w:r>
      <w:r w:rsidR="00707D1C">
        <w:rPr>
          <w:b/>
          <w:bCs/>
          <w:color w:val="FF0000"/>
          <w:sz w:val="28"/>
          <w:szCs w:val="28"/>
        </w:rPr>
        <w:t>2</w:t>
      </w:r>
      <w:r w:rsidR="00A033EE">
        <w:rPr>
          <w:b/>
          <w:bCs/>
          <w:color w:val="FF0000"/>
          <w:sz w:val="28"/>
          <w:szCs w:val="28"/>
        </w:rPr>
        <w:t>5</w:t>
      </w:r>
      <w:r w:rsidR="00E36D6C">
        <w:rPr>
          <w:b/>
          <w:bCs/>
          <w:color w:val="FF0000"/>
          <w:sz w:val="28"/>
          <w:szCs w:val="28"/>
        </w:rPr>
        <w:t>-2</w:t>
      </w:r>
      <w:r w:rsidR="00A033EE">
        <w:rPr>
          <w:b/>
          <w:bCs/>
          <w:color w:val="FF0000"/>
          <w:sz w:val="28"/>
          <w:szCs w:val="28"/>
        </w:rPr>
        <w:t>6</w:t>
      </w:r>
      <w:r w:rsidR="007D3CEB" w:rsidRPr="00376D88">
        <w:rPr>
          <w:b/>
          <w:bCs/>
          <w:color w:val="FF0000"/>
          <w:sz w:val="28"/>
          <w:szCs w:val="28"/>
        </w:rPr>
        <w:t xml:space="preserve"> </w:t>
      </w:r>
      <w:r w:rsidRPr="00376D88">
        <w:rPr>
          <w:b/>
          <w:bCs/>
          <w:color w:val="FF0000"/>
          <w:sz w:val="28"/>
          <w:szCs w:val="28"/>
        </w:rPr>
        <w:t>FUNDS ARE HERE</w:t>
      </w:r>
    </w:p>
    <w:p w14:paraId="7B2CA138" w14:textId="735B00DD" w:rsidR="00CA3FD3" w:rsidRPr="001B39B6" w:rsidRDefault="00D162DD" w:rsidP="007D3CEB">
      <w:pPr>
        <w:pStyle w:val="Default"/>
        <w:jc w:val="center"/>
      </w:pPr>
      <w:r w:rsidRPr="00CA69A5">
        <w:rPr>
          <w:sz w:val="28"/>
          <w:szCs w:val="28"/>
        </w:rPr>
        <w:t>PINEY WOODS REGIONAL ADVISORY COUNCIL, TSA-G</w:t>
      </w:r>
    </w:p>
    <w:p w14:paraId="4986441C" w14:textId="0B08495B" w:rsidR="00B419AC" w:rsidRPr="001B39B6" w:rsidRDefault="00750E3D" w:rsidP="00945FFE">
      <w:pPr>
        <w:pStyle w:val="Default"/>
        <w:jc w:val="center"/>
      </w:pPr>
      <w:r>
        <w:t xml:space="preserve">The final Deadline for submission is </w:t>
      </w:r>
      <w:r w:rsidRPr="00A033EE">
        <w:rPr>
          <w:b/>
          <w:bCs/>
          <w:color w:val="FF0000"/>
        </w:rPr>
        <w:t>JUNE 1, 202</w:t>
      </w:r>
      <w:r w:rsidR="00A033EE" w:rsidRPr="00A033EE">
        <w:rPr>
          <w:b/>
          <w:bCs/>
          <w:color w:val="FF0000"/>
        </w:rPr>
        <w:t>6</w:t>
      </w:r>
      <w:r w:rsidRPr="00A033EE">
        <w:t>,</w:t>
      </w:r>
      <w:r>
        <w:t xml:space="preserve"> with </w:t>
      </w:r>
      <w:r w:rsidR="00945FFE" w:rsidRPr="00296CBA">
        <w:rPr>
          <w:u w:val="single"/>
        </w:rPr>
        <w:t>no exceptions!!</w:t>
      </w:r>
    </w:p>
    <w:p w14:paraId="7C3AB048" w14:textId="76EB2AB7" w:rsidR="00D162DD" w:rsidRPr="001B39B6" w:rsidRDefault="00D162DD" w:rsidP="00B419AC">
      <w:pPr>
        <w:pStyle w:val="Default"/>
        <w:jc w:val="center"/>
      </w:pPr>
    </w:p>
    <w:p w14:paraId="7D3AA175" w14:textId="10D94B5B" w:rsidR="00CA3FD3" w:rsidRPr="001B39B6" w:rsidRDefault="00CA3FD3" w:rsidP="00CA3FD3">
      <w:pPr>
        <w:pStyle w:val="Default"/>
      </w:pPr>
      <w:r w:rsidRPr="001B39B6">
        <w:t xml:space="preserve"> </w:t>
      </w:r>
    </w:p>
    <w:p w14:paraId="28E2AA0D" w14:textId="19445EB8" w:rsidR="002F458B" w:rsidRPr="001B39B6" w:rsidRDefault="002F458B" w:rsidP="00CA3FD3">
      <w:pPr>
        <w:pStyle w:val="Default"/>
        <w:spacing w:after="27"/>
        <w:rPr>
          <w:b/>
        </w:rPr>
      </w:pPr>
      <w:r w:rsidRPr="001B39B6">
        <w:rPr>
          <w:b/>
        </w:rPr>
        <w:t>Below is a list of th</w:t>
      </w:r>
      <w:r w:rsidR="00D3343B" w:rsidRPr="001B39B6">
        <w:rPr>
          <w:b/>
        </w:rPr>
        <w:t>e allowable items</w:t>
      </w:r>
      <w:r w:rsidR="004E1B8C" w:rsidRPr="001B39B6">
        <w:rPr>
          <w:b/>
        </w:rPr>
        <w:t>/</w:t>
      </w:r>
      <w:r w:rsidR="00D3343B" w:rsidRPr="001B39B6">
        <w:rPr>
          <w:b/>
        </w:rPr>
        <w:t xml:space="preserve">services for which you may </w:t>
      </w:r>
      <w:r w:rsidR="00C9546C">
        <w:rPr>
          <w:b/>
        </w:rPr>
        <w:t xml:space="preserve">and may NOT </w:t>
      </w:r>
      <w:r w:rsidR="00D3343B" w:rsidRPr="001B39B6">
        <w:rPr>
          <w:b/>
        </w:rPr>
        <w:t>utilize these funds.</w:t>
      </w:r>
    </w:p>
    <w:p w14:paraId="2CD362A3" w14:textId="77777777" w:rsidR="00D3343B" w:rsidRPr="001B39B6" w:rsidRDefault="00D3343B" w:rsidP="00CA3FD3">
      <w:pPr>
        <w:pStyle w:val="Default"/>
        <w:spacing w:after="27"/>
        <w:rPr>
          <w:b/>
        </w:rPr>
      </w:pPr>
    </w:p>
    <w:p w14:paraId="4D50F1B3" w14:textId="68D8B6C6" w:rsidR="00CA3FD3" w:rsidRPr="001B39B6" w:rsidRDefault="00CA3FD3" w:rsidP="00CA3FD3">
      <w:pPr>
        <w:pStyle w:val="Default"/>
        <w:spacing w:after="27"/>
        <w:rPr>
          <w:bCs/>
        </w:rPr>
      </w:pPr>
      <w:r w:rsidRPr="001B39B6">
        <w:rPr>
          <w:b/>
        </w:rPr>
        <w:t>P</w:t>
      </w:r>
      <w:r w:rsidR="00D162DD" w:rsidRPr="001B39B6">
        <w:rPr>
          <w:b/>
        </w:rPr>
        <w:t>RIORITIZE</w:t>
      </w:r>
      <w:r w:rsidRPr="001B39B6">
        <w:rPr>
          <w:b/>
        </w:rPr>
        <w:t xml:space="preserve">, </w:t>
      </w:r>
      <w:r w:rsidRPr="001B39B6">
        <w:rPr>
          <w:bCs/>
        </w:rPr>
        <w:t xml:space="preserve">in the order listed below:  EMS provider reimbursements </w:t>
      </w:r>
      <w:r w:rsidR="00DC039E">
        <w:rPr>
          <w:bCs/>
        </w:rPr>
        <w:t>are provided to ensure the organization's viability to continue enhanced emergency medical services</w:t>
      </w:r>
      <w:r w:rsidR="003F1E98" w:rsidRPr="001B39B6">
        <w:rPr>
          <w:bCs/>
        </w:rPr>
        <w:t xml:space="preserve">.  If you have questions about any item listed or not listed, please </w:t>
      </w:r>
      <w:r w:rsidR="00DC039E">
        <w:rPr>
          <w:bCs/>
        </w:rPr>
        <w:t>get in touch with</w:t>
      </w:r>
      <w:r w:rsidR="003F1E98" w:rsidRPr="001B39B6">
        <w:rPr>
          <w:bCs/>
        </w:rPr>
        <w:t xml:space="preserve"> the RAC office for additional input</w:t>
      </w:r>
      <w:r w:rsidRPr="001B39B6">
        <w:rPr>
          <w:bCs/>
        </w:rPr>
        <w:t xml:space="preserve">: </w:t>
      </w:r>
    </w:p>
    <w:p w14:paraId="485BDFA9" w14:textId="77777777" w:rsidR="00CA3FD3" w:rsidRPr="001B39B6" w:rsidRDefault="00CA3FD3" w:rsidP="00CA3FD3">
      <w:pPr>
        <w:pStyle w:val="Default"/>
        <w:spacing w:after="27"/>
      </w:pPr>
    </w:p>
    <w:p w14:paraId="60025CCC" w14:textId="64ADD98C" w:rsidR="008243CB" w:rsidRDefault="008243CB" w:rsidP="00D162DD">
      <w:pPr>
        <w:pStyle w:val="Default"/>
        <w:numPr>
          <w:ilvl w:val="1"/>
          <w:numId w:val="3"/>
        </w:numPr>
        <w:spacing w:after="27"/>
        <w:ind w:left="810" w:hanging="450"/>
      </w:pPr>
      <w:r>
        <w:t>RAC</w:t>
      </w:r>
      <w:r w:rsidR="00B95C71">
        <w:t xml:space="preserve">-G Membership </w:t>
      </w:r>
      <w:proofErr w:type="gramStart"/>
      <w:r>
        <w:t>Dues</w:t>
      </w:r>
      <w:r w:rsidR="00B95C71">
        <w:t>;</w:t>
      </w:r>
      <w:proofErr w:type="gramEnd"/>
    </w:p>
    <w:p w14:paraId="355544F5" w14:textId="068281DB" w:rsidR="00CA3FD3" w:rsidRPr="001B39B6" w:rsidRDefault="00CA3FD3" w:rsidP="00D162DD">
      <w:pPr>
        <w:pStyle w:val="Default"/>
        <w:numPr>
          <w:ilvl w:val="1"/>
          <w:numId w:val="3"/>
        </w:numPr>
        <w:spacing w:after="27"/>
        <w:ind w:left="810" w:hanging="450"/>
      </w:pPr>
      <w:r w:rsidRPr="001B39B6">
        <w:t xml:space="preserve">EMS operational expenses used to maintain the viability of the </w:t>
      </w:r>
      <w:proofErr w:type="gramStart"/>
      <w:r w:rsidRPr="001B39B6">
        <w:t>organization;</w:t>
      </w:r>
      <w:proofErr w:type="gramEnd"/>
      <w:r w:rsidRPr="001B39B6">
        <w:t xml:space="preserve"> </w:t>
      </w:r>
    </w:p>
    <w:p w14:paraId="2343382F" w14:textId="796FC639" w:rsidR="00CA3FD3" w:rsidRPr="001B39B6" w:rsidRDefault="00CA3FD3" w:rsidP="00D162DD">
      <w:pPr>
        <w:pStyle w:val="Default"/>
        <w:numPr>
          <w:ilvl w:val="1"/>
          <w:numId w:val="3"/>
        </w:numPr>
        <w:spacing w:after="27"/>
        <w:ind w:left="810" w:hanging="450"/>
      </w:pPr>
      <w:r w:rsidRPr="001B39B6">
        <w:t xml:space="preserve">EMS supplies; </w:t>
      </w:r>
    </w:p>
    <w:p w14:paraId="64CF19FF" w14:textId="50146FB1" w:rsidR="00CA3FD3" w:rsidRPr="001B39B6" w:rsidRDefault="00CA3FD3" w:rsidP="00D162DD">
      <w:pPr>
        <w:pStyle w:val="Default"/>
        <w:numPr>
          <w:ilvl w:val="1"/>
          <w:numId w:val="3"/>
        </w:numPr>
        <w:ind w:left="810" w:hanging="450"/>
      </w:pPr>
      <w:r w:rsidRPr="001B39B6">
        <w:t xml:space="preserve">EMS education and training: </w:t>
      </w:r>
    </w:p>
    <w:p w14:paraId="78252AF1" w14:textId="1D66106D" w:rsidR="00CA3FD3" w:rsidRPr="001B39B6" w:rsidRDefault="00CA3FD3" w:rsidP="0007296A">
      <w:pPr>
        <w:pStyle w:val="Default"/>
        <w:numPr>
          <w:ilvl w:val="2"/>
          <w:numId w:val="3"/>
        </w:numPr>
        <w:spacing w:after="27"/>
      </w:pPr>
      <w:r w:rsidRPr="001B39B6">
        <w:t xml:space="preserve">Cost of meals during overnight travel only if EMS personnel are attending meetings </w:t>
      </w:r>
      <w:r w:rsidR="006E77D4">
        <w:t>and</w:t>
      </w:r>
      <w:r w:rsidRPr="001B39B6">
        <w:t xml:space="preserve"> conferences that relate to the EMS/COUNTY Grant Program and technical information is being disseminated; and </w:t>
      </w:r>
    </w:p>
    <w:p w14:paraId="44ED618D" w14:textId="03E48F1D" w:rsidR="00CA3FD3" w:rsidRPr="001B39B6" w:rsidRDefault="00CA3FD3" w:rsidP="00FB2D43">
      <w:pPr>
        <w:pStyle w:val="Default"/>
        <w:numPr>
          <w:ilvl w:val="2"/>
          <w:numId w:val="3"/>
        </w:numPr>
      </w:pPr>
      <w:r w:rsidRPr="001B39B6">
        <w:t xml:space="preserve">Subgrantee(s) must have travel policies that specify maximum reimbursement limits for meals, lodging, and mileage </w:t>
      </w:r>
      <w:r w:rsidR="00750E3D">
        <w:t>rates</w:t>
      </w:r>
      <w:r w:rsidRPr="001B39B6">
        <w:t>.</w:t>
      </w:r>
      <w:r w:rsidR="00DC039E">
        <w:t xml:space="preserve"> </w:t>
      </w:r>
      <w:r w:rsidRPr="001B39B6">
        <w:t xml:space="preserve"> Otherwise, the State of Texas travel policies and regulations are applied; </w:t>
      </w:r>
    </w:p>
    <w:p w14:paraId="61C43DC1" w14:textId="71E8C9D8" w:rsidR="00CA3FD3" w:rsidRPr="001B39B6" w:rsidRDefault="00CA3FD3" w:rsidP="00D162DD">
      <w:pPr>
        <w:pStyle w:val="Default"/>
        <w:numPr>
          <w:ilvl w:val="1"/>
          <w:numId w:val="3"/>
        </w:numPr>
        <w:spacing w:after="27"/>
        <w:ind w:left="810" w:hanging="450"/>
      </w:pPr>
      <w:r w:rsidRPr="001B39B6">
        <w:t xml:space="preserve">EMS equipment; </w:t>
      </w:r>
    </w:p>
    <w:p w14:paraId="408205A8" w14:textId="4776B3B4" w:rsidR="00CA3FD3" w:rsidRPr="001B39B6" w:rsidRDefault="00CA3FD3" w:rsidP="00D162DD">
      <w:pPr>
        <w:pStyle w:val="Default"/>
        <w:numPr>
          <w:ilvl w:val="1"/>
          <w:numId w:val="3"/>
        </w:numPr>
        <w:spacing w:after="27"/>
        <w:ind w:left="810" w:hanging="450"/>
      </w:pPr>
      <w:r w:rsidRPr="001B39B6">
        <w:t xml:space="preserve">EMS ambulances (other vehicles may be considered upon request and prior approval by DSHS) and </w:t>
      </w:r>
    </w:p>
    <w:p w14:paraId="571FD120" w14:textId="681D15A7" w:rsidR="00CA3FD3" w:rsidRPr="001B39B6" w:rsidRDefault="00CA3FD3" w:rsidP="00D162DD">
      <w:pPr>
        <w:pStyle w:val="Default"/>
        <w:numPr>
          <w:ilvl w:val="1"/>
          <w:numId w:val="3"/>
        </w:numPr>
        <w:ind w:left="810" w:hanging="450"/>
      </w:pPr>
      <w:r w:rsidRPr="001B39B6">
        <w:t xml:space="preserve">EMS communication systems </w:t>
      </w:r>
    </w:p>
    <w:p w14:paraId="3ED48A33" w14:textId="3016F812" w:rsidR="00CA3FD3" w:rsidRPr="001B39B6" w:rsidRDefault="00CA3FD3" w:rsidP="00CA3FD3">
      <w:pPr>
        <w:pStyle w:val="Default"/>
      </w:pPr>
    </w:p>
    <w:p w14:paraId="05389062" w14:textId="0AF06DAC" w:rsidR="00CA3FD3" w:rsidRPr="001B39B6" w:rsidRDefault="00D162DD" w:rsidP="00CA3FD3">
      <w:pPr>
        <w:pStyle w:val="Default"/>
      </w:pPr>
      <w:r w:rsidRPr="001B39B6">
        <w:rPr>
          <w:b/>
          <w:u w:val="single"/>
        </w:rPr>
        <w:t xml:space="preserve">FUNDS </w:t>
      </w:r>
      <w:r w:rsidR="00814356">
        <w:rPr>
          <w:b/>
          <w:u w:val="single"/>
        </w:rPr>
        <w:t>CANNOT BE</w:t>
      </w:r>
      <w:r w:rsidRPr="001B39B6">
        <w:rPr>
          <w:b/>
          <w:u w:val="single"/>
        </w:rPr>
        <w:t xml:space="preserve"> USED</w:t>
      </w:r>
      <w:r w:rsidR="00CA3FD3" w:rsidRPr="001B39B6">
        <w:rPr>
          <w:b/>
        </w:rPr>
        <w:t xml:space="preserve"> for the following</w:t>
      </w:r>
      <w:r w:rsidR="00CA3FD3" w:rsidRPr="001B39B6">
        <w:t xml:space="preserve">: </w:t>
      </w:r>
    </w:p>
    <w:p w14:paraId="413875D5" w14:textId="77777777" w:rsidR="00CA3FD3" w:rsidRPr="001B39B6" w:rsidRDefault="00CA3FD3" w:rsidP="00CA3FD3">
      <w:pPr>
        <w:pStyle w:val="Default"/>
        <w:rPr>
          <w:b/>
          <w:bCs/>
        </w:rPr>
      </w:pPr>
    </w:p>
    <w:p w14:paraId="6607AE94" w14:textId="672DE4B7" w:rsidR="00CA3FD3" w:rsidRPr="001B39B6" w:rsidRDefault="00CA3FD3" w:rsidP="00D162DD">
      <w:pPr>
        <w:pStyle w:val="Default"/>
        <w:numPr>
          <w:ilvl w:val="0"/>
          <w:numId w:val="4"/>
        </w:numPr>
        <w:tabs>
          <w:tab w:val="left" w:pos="360"/>
        </w:tabs>
      </w:pPr>
      <w:r w:rsidRPr="001B39B6">
        <w:t>Buildings or real property, unless Grantee obtains prior written approval from DSHS.</w:t>
      </w:r>
      <w:r w:rsidR="00DC039E">
        <w:t xml:space="preserve"> </w:t>
      </w:r>
      <w:r w:rsidRPr="001B39B6">
        <w:t xml:space="preserve"> Any costs related to the initial acquisition of the buildings or real property are not allowable without written pre-approval;</w:t>
      </w:r>
    </w:p>
    <w:p w14:paraId="4FC15FB2" w14:textId="18713789" w:rsidR="00CA3FD3" w:rsidRPr="001B39B6" w:rsidRDefault="00CA3FD3" w:rsidP="00CA3FD3">
      <w:pPr>
        <w:pStyle w:val="Default"/>
        <w:numPr>
          <w:ilvl w:val="0"/>
          <w:numId w:val="4"/>
        </w:numPr>
      </w:pPr>
      <w:r w:rsidRPr="001B39B6">
        <w:t>Land;</w:t>
      </w:r>
    </w:p>
    <w:p w14:paraId="48811A23" w14:textId="7A4422D9" w:rsidR="00CA3FD3" w:rsidRPr="001B39B6" w:rsidRDefault="00CA3FD3" w:rsidP="00CA3FD3">
      <w:pPr>
        <w:pStyle w:val="Default"/>
        <w:numPr>
          <w:ilvl w:val="0"/>
          <w:numId w:val="4"/>
        </w:numPr>
      </w:pPr>
      <w:r w:rsidRPr="001B39B6">
        <w:t xml:space="preserve">Food (other than as specified under </w:t>
      </w:r>
      <w:r w:rsidR="008A3EE4" w:rsidRPr="001B39B6">
        <w:t>#4 above</w:t>
      </w:r>
      <w:r w:rsidRPr="001B39B6">
        <w:t>);</w:t>
      </w:r>
    </w:p>
    <w:p w14:paraId="1BD48ED4" w14:textId="34E85ADF" w:rsidR="00CA3FD3" w:rsidRPr="001B39B6" w:rsidRDefault="00CA3FD3" w:rsidP="00CA3FD3">
      <w:pPr>
        <w:pStyle w:val="Default"/>
        <w:numPr>
          <w:ilvl w:val="0"/>
          <w:numId w:val="4"/>
        </w:numPr>
      </w:pPr>
      <w:r w:rsidRPr="001B39B6">
        <w:t>Investments (such as stocks, bonds, or mutual funds); and</w:t>
      </w:r>
    </w:p>
    <w:p w14:paraId="210AB010" w14:textId="50F2DA87" w:rsidR="00CA3FD3" w:rsidRPr="001B39B6" w:rsidRDefault="00CA3FD3" w:rsidP="00CA3FD3">
      <w:pPr>
        <w:pStyle w:val="Default"/>
        <w:numPr>
          <w:ilvl w:val="0"/>
          <w:numId w:val="4"/>
        </w:numPr>
      </w:pPr>
      <w:r w:rsidRPr="001B39B6">
        <w:t>Expenses associated with a person or entity that has been hired to affect the outcome of legislation;</w:t>
      </w:r>
    </w:p>
    <w:p w14:paraId="7AA6A352" w14:textId="7A212B67" w:rsidR="00753DB9" w:rsidRPr="00C05CC2" w:rsidRDefault="00753DB9">
      <w:pPr>
        <w:rPr>
          <w:rFonts w:ascii="Times New Roman" w:hAnsi="Times New Roman" w:cs="Times New Roman"/>
          <w:sz w:val="24"/>
          <w:szCs w:val="24"/>
        </w:rPr>
      </w:pPr>
    </w:p>
    <w:p w14:paraId="658B15A9" w14:textId="04CF129F" w:rsidR="00FB2D43" w:rsidRPr="00C05CC2" w:rsidRDefault="00FB2D43">
      <w:pPr>
        <w:rPr>
          <w:rFonts w:ascii="Times New Roman" w:hAnsi="Times New Roman" w:cs="Times New Roman"/>
          <w:sz w:val="24"/>
          <w:szCs w:val="24"/>
        </w:rPr>
      </w:pPr>
      <w:r w:rsidRPr="00C05CC2">
        <w:rPr>
          <w:rFonts w:ascii="Times New Roman" w:hAnsi="Times New Roman" w:cs="Times New Roman"/>
          <w:sz w:val="24"/>
          <w:szCs w:val="24"/>
        </w:rPr>
        <w:t>T</w:t>
      </w:r>
      <w:r w:rsidR="00C63ACA" w:rsidRPr="00C05CC2">
        <w:rPr>
          <w:rFonts w:ascii="Times New Roman" w:hAnsi="Times New Roman" w:cs="Times New Roman"/>
          <w:sz w:val="24"/>
          <w:szCs w:val="24"/>
        </w:rPr>
        <w:t xml:space="preserve">emplates for </w:t>
      </w:r>
      <w:r w:rsidR="00163DEA" w:rsidRPr="00C05CC2">
        <w:rPr>
          <w:rFonts w:ascii="Times New Roman" w:hAnsi="Times New Roman" w:cs="Times New Roman"/>
          <w:sz w:val="24"/>
          <w:szCs w:val="24"/>
        </w:rPr>
        <w:t xml:space="preserve">reporting/requesting </w:t>
      </w:r>
      <w:r w:rsidR="00C63ACA" w:rsidRPr="00C05CC2">
        <w:rPr>
          <w:rFonts w:ascii="Times New Roman" w:hAnsi="Times New Roman" w:cs="Times New Roman"/>
          <w:sz w:val="24"/>
          <w:szCs w:val="24"/>
        </w:rPr>
        <w:t>appropriate reimbursement</w:t>
      </w:r>
      <w:r w:rsidR="009D243C">
        <w:rPr>
          <w:rFonts w:ascii="Times New Roman" w:hAnsi="Times New Roman" w:cs="Times New Roman"/>
          <w:sz w:val="24"/>
          <w:szCs w:val="24"/>
        </w:rPr>
        <w:t>s can be found on the RAC-G website, www.rac-g.org</w:t>
      </w:r>
      <w:r w:rsidR="00C63ACA" w:rsidRPr="00C05CC2">
        <w:rPr>
          <w:rFonts w:ascii="Times New Roman" w:hAnsi="Times New Roman" w:cs="Times New Roman"/>
          <w:sz w:val="24"/>
          <w:szCs w:val="24"/>
        </w:rPr>
        <w:t xml:space="preserve">.  </w:t>
      </w:r>
      <w:r w:rsidR="000D1465" w:rsidRPr="00C05CC2">
        <w:rPr>
          <w:rFonts w:ascii="Times New Roman" w:hAnsi="Times New Roman" w:cs="Times New Roman"/>
          <w:sz w:val="24"/>
          <w:szCs w:val="24"/>
        </w:rPr>
        <w:t xml:space="preserve"> We </w:t>
      </w:r>
      <w:r w:rsidR="00560616">
        <w:rPr>
          <w:rFonts w:ascii="Times New Roman" w:hAnsi="Times New Roman" w:cs="Times New Roman"/>
          <w:sz w:val="24"/>
          <w:szCs w:val="24"/>
        </w:rPr>
        <w:t>ask</w:t>
      </w:r>
      <w:r w:rsidR="000D1465" w:rsidRPr="00C05CC2">
        <w:rPr>
          <w:rFonts w:ascii="Times New Roman" w:hAnsi="Times New Roman" w:cs="Times New Roman"/>
          <w:sz w:val="24"/>
          <w:szCs w:val="24"/>
        </w:rPr>
        <w:t xml:space="preserve"> that you provide documentation for reimbursement as </w:t>
      </w:r>
      <w:r w:rsidR="001B39B6" w:rsidRPr="00C05CC2">
        <w:rPr>
          <w:rFonts w:ascii="Times New Roman" w:hAnsi="Times New Roman" w:cs="Times New Roman"/>
          <w:sz w:val="24"/>
          <w:szCs w:val="24"/>
        </w:rPr>
        <w:t xml:space="preserve">soon </w:t>
      </w:r>
      <w:r w:rsidR="000D1465" w:rsidRPr="00C05CC2">
        <w:rPr>
          <w:rFonts w:ascii="Times New Roman" w:hAnsi="Times New Roman" w:cs="Times New Roman"/>
          <w:sz w:val="24"/>
          <w:szCs w:val="24"/>
        </w:rPr>
        <w:t xml:space="preserve">as you have the </w:t>
      </w:r>
      <w:r w:rsidR="00560616">
        <w:rPr>
          <w:rFonts w:ascii="Times New Roman" w:hAnsi="Times New Roman" w:cs="Times New Roman"/>
          <w:sz w:val="24"/>
          <w:szCs w:val="24"/>
        </w:rPr>
        <w:t xml:space="preserve">proper </w:t>
      </w:r>
      <w:r w:rsidR="009E4C8A">
        <w:rPr>
          <w:rFonts w:ascii="Times New Roman" w:hAnsi="Times New Roman" w:cs="Times New Roman"/>
          <w:sz w:val="24"/>
          <w:szCs w:val="24"/>
        </w:rPr>
        <w:t xml:space="preserve">proof of payment </w:t>
      </w:r>
      <w:r w:rsidR="001B39B6" w:rsidRPr="00C05CC2">
        <w:rPr>
          <w:rFonts w:ascii="Times New Roman" w:hAnsi="Times New Roman" w:cs="Times New Roman"/>
          <w:sz w:val="24"/>
          <w:szCs w:val="24"/>
        </w:rPr>
        <w:t>[</w:t>
      </w:r>
      <w:r w:rsidR="000D1465" w:rsidRPr="00C05CC2">
        <w:rPr>
          <w:rFonts w:ascii="Times New Roman" w:hAnsi="Times New Roman" w:cs="Times New Roman"/>
          <w:sz w:val="24"/>
          <w:szCs w:val="24"/>
        </w:rPr>
        <w:t>canceled check(s)</w:t>
      </w:r>
      <w:r w:rsidR="000B2591">
        <w:rPr>
          <w:rFonts w:ascii="Times New Roman" w:hAnsi="Times New Roman" w:cs="Times New Roman"/>
          <w:sz w:val="24"/>
          <w:szCs w:val="24"/>
        </w:rPr>
        <w:t>, etc</w:t>
      </w:r>
      <w:r w:rsidR="003B2F2C">
        <w:rPr>
          <w:rFonts w:ascii="Times New Roman" w:hAnsi="Times New Roman" w:cs="Times New Roman"/>
          <w:sz w:val="24"/>
          <w:szCs w:val="24"/>
        </w:rPr>
        <w:t>.</w:t>
      </w:r>
      <w:r w:rsidR="003B2F2C" w:rsidRPr="00C05CC2">
        <w:rPr>
          <w:rFonts w:ascii="Times New Roman" w:hAnsi="Times New Roman" w:cs="Times New Roman"/>
          <w:sz w:val="24"/>
          <w:szCs w:val="24"/>
        </w:rPr>
        <w:t>]</w:t>
      </w:r>
      <w:r w:rsidR="000D1465" w:rsidRPr="00C05CC2">
        <w:rPr>
          <w:rFonts w:ascii="Times New Roman" w:hAnsi="Times New Roman" w:cs="Times New Roman"/>
          <w:sz w:val="24"/>
          <w:szCs w:val="24"/>
        </w:rPr>
        <w:t xml:space="preserve"> available.  </w:t>
      </w:r>
      <w:r w:rsidR="007C7857" w:rsidRPr="00C05CC2">
        <w:rPr>
          <w:rFonts w:ascii="Times New Roman" w:hAnsi="Times New Roman" w:cs="Times New Roman"/>
          <w:sz w:val="24"/>
          <w:szCs w:val="24"/>
        </w:rPr>
        <w:t xml:space="preserve"> </w:t>
      </w:r>
      <w:r w:rsidR="009A42C7">
        <w:rPr>
          <w:rFonts w:ascii="Times New Roman" w:hAnsi="Times New Roman" w:cs="Times New Roman"/>
          <w:sz w:val="24"/>
          <w:szCs w:val="24"/>
        </w:rPr>
        <w:t>W</w:t>
      </w:r>
      <w:r w:rsidR="007C7857" w:rsidRPr="00C05CC2">
        <w:rPr>
          <w:rFonts w:ascii="Times New Roman" w:hAnsi="Times New Roman" w:cs="Times New Roman"/>
          <w:sz w:val="24"/>
          <w:szCs w:val="24"/>
        </w:rPr>
        <w:t xml:space="preserve">e will reimburse </w:t>
      </w:r>
      <w:r w:rsidR="00291659">
        <w:rPr>
          <w:rFonts w:ascii="Times New Roman" w:hAnsi="Times New Roman" w:cs="Times New Roman"/>
          <w:sz w:val="24"/>
          <w:szCs w:val="24"/>
        </w:rPr>
        <w:t xml:space="preserve">you </w:t>
      </w:r>
      <w:r w:rsidR="00265276" w:rsidRPr="00C05CC2">
        <w:rPr>
          <w:rFonts w:ascii="Times New Roman" w:hAnsi="Times New Roman" w:cs="Times New Roman"/>
          <w:sz w:val="24"/>
          <w:szCs w:val="24"/>
        </w:rPr>
        <w:t xml:space="preserve">as you send us the documents.  </w:t>
      </w:r>
    </w:p>
    <w:p w14:paraId="7CC9EE6B" w14:textId="28B7EBBA" w:rsidR="002E147C" w:rsidRPr="002E147C" w:rsidRDefault="00521056" w:rsidP="002E147C">
      <w:pPr>
        <w:spacing w:after="0"/>
        <w:jc w:val="center"/>
        <w:rPr>
          <w:rFonts w:ascii="Times New Roman" w:hAnsi="Times New Roman" w:cs="Times New Roman"/>
        </w:rPr>
      </w:pPr>
      <w:r w:rsidRPr="002E147C">
        <w:rPr>
          <w:rFonts w:ascii="Times New Roman" w:hAnsi="Times New Roman" w:cs="Times New Roman"/>
        </w:rPr>
        <w:t>Should you have any questions, your point of contact for these funds is</w:t>
      </w:r>
    </w:p>
    <w:p w14:paraId="7A6D4997" w14:textId="6DDA16C7" w:rsidR="00D162DD" w:rsidRPr="002E147C" w:rsidRDefault="004356B4" w:rsidP="002E147C">
      <w:pPr>
        <w:spacing w:after="0"/>
        <w:jc w:val="center"/>
        <w:rPr>
          <w:rFonts w:ascii="Times New Roman" w:hAnsi="Times New Roman" w:cs="Times New Roman"/>
        </w:rPr>
      </w:pPr>
      <w:hyperlink r:id="rId6" w:history="1">
        <w:r w:rsidRPr="00CE5510">
          <w:rPr>
            <w:rStyle w:val="Hyperlink"/>
            <w:rFonts w:ascii="Times New Roman" w:hAnsi="Times New Roman" w:cs="Times New Roman"/>
          </w:rPr>
          <w:t>tammy@rac-.org</w:t>
        </w:r>
      </w:hyperlink>
      <w:r w:rsidR="002E147C" w:rsidRPr="002E147C">
        <w:rPr>
          <w:rFonts w:ascii="Times New Roman" w:hAnsi="Times New Roman" w:cs="Times New Roman"/>
        </w:rPr>
        <w:t xml:space="preserve"> (903) 593-4722</w:t>
      </w:r>
      <w:r w:rsidR="00A007C9">
        <w:rPr>
          <w:rFonts w:ascii="Times New Roman" w:hAnsi="Times New Roman" w:cs="Times New Roman"/>
        </w:rPr>
        <w:t xml:space="preserve"> x1</w:t>
      </w:r>
      <w:r>
        <w:rPr>
          <w:rFonts w:ascii="Times New Roman" w:hAnsi="Times New Roman" w:cs="Times New Roman"/>
        </w:rPr>
        <w:t>12</w:t>
      </w:r>
    </w:p>
    <w:p w14:paraId="244D633E" w14:textId="77777777" w:rsidR="00521056" w:rsidRDefault="00521056"/>
    <w:p w14:paraId="35C48D05" w14:textId="1C927CA0" w:rsidR="00D162DD" w:rsidRPr="00FD2153" w:rsidRDefault="00D162DD" w:rsidP="00D162DD">
      <w:pPr>
        <w:pStyle w:val="Default"/>
        <w:rPr>
          <w:b/>
          <w:bCs/>
          <w:color w:val="auto"/>
          <w:sz w:val="23"/>
          <w:szCs w:val="23"/>
        </w:rPr>
      </w:pPr>
      <w:r w:rsidRPr="00FD2153">
        <w:rPr>
          <w:color w:val="auto"/>
          <w:sz w:val="23"/>
          <w:szCs w:val="23"/>
        </w:rPr>
        <w:t xml:space="preserve">RAC-G Contract </w:t>
      </w:r>
      <w:r w:rsidR="0094173C" w:rsidRPr="00FD2153">
        <w:rPr>
          <w:b/>
          <w:bCs/>
          <w:color w:val="auto"/>
          <w:sz w:val="18"/>
          <w:szCs w:val="18"/>
        </w:rPr>
        <w:t># HHS001336600007</w:t>
      </w:r>
      <w:r w:rsidR="00726046" w:rsidRPr="00FD2153">
        <w:rPr>
          <w:b/>
          <w:bCs/>
          <w:color w:val="auto"/>
          <w:sz w:val="23"/>
          <w:szCs w:val="23"/>
        </w:rPr>
        <w:tab/>
      </w:r>
      <w:r w:rsidR="00726046" w:rsidRPr="00FD2153">
        <w:rPr>
          <w:b/>
          <w:bCs/>
          <w:color w:val="auto"/>
          <w:sz w:val="23"/>
          <w:szCs w:val="23"/>
        </w:rPr>
        <w:tab/>
      </w:r>
      <w:r w:rsidR="00726046" w:rsidRPr="00FD2153">
        <w:rPr>
          <w:b/>
          <w:bCs/>
          <w:color w:val="auto"/>
          <w:sz w:val="23"/>
          <w:szCs w:val="23"/>
        </w:rPr>
        <w:tab/>
      </w:r>
      <w:r w:rsidR="00E016F7" w:rsidRPr="00FD2153">
        <w:rPr>
          <w:b/>
          <w:bCs/>
          <w:color w:val="auto"/>
          <w:sz w:val="23"/>
          <w:szCs w:val="23"/>
        </w:rPr>
        <w:t xml:space="preserve">            </w:t>
      </w:r>
      <w:r w:rsidR="008E1348" w:rsidRPr="00FD2153">
        <w:rPr>
          <w:b/>
          <w:bCs/>
          <w:color w:val="auto"/>
          <w:sz w:val="23"/>
          <w:szCs w:val="23"/>
        </w:rPr>
        <w:t xml:space="preserve">Mail </w:t>
      </w:r>
      <w:r w:rsidR="003B2F2C" w:rsidRPr="00FD2153">
        <w:rPr>
          <w:b/>
          <w:bCs/>
          <w:color w:val="auto"/>
          <w:sz w:val="23"/>
          <w:szCs w:val="23"/>
        </w:rPr>
        <w:t>October</w:t>
      </w:r>
      <w:r w:rsidR="00DC2BC4" w:rsidRPr="00FD2153">
        <w:rPr>
          <w:b/>
          <w:bCs/>
          <w:color w:val="auto"/>
          <w:sz w:val="23"/>
          <w:szCs w:val="23"/>
        </w:rPr>
        <w:t xml:space="preserve"> </w:t>
      </w:r>
      <w:r w:rsidR="003B2F2C" w:rsidRPr="00FD2153">
        <w:rPr>
          <w:b/>
          <w:bCs/>
          <w:color w:val="auto"/>
          <w:sz w:val="23"/>
          <w:szCs w:val="23"/>
        </w:rPr>
        <w:t>2</w:t>
      </w:r>
      <w:r w:rsidR="00E7290B">
        <w:rPr>
          <w:b/>
          <w:bCs/>
          <w:color w:val="auto"/>
          <w:sz w:val="23"/>
          <w:szCs w:val="23"/>
        </w:rPr>
        <w:t>2</w:t>
      </w:r>
      <w:r w:rsidR="00DC2BC4" w:rsidRPr="00FD2153">
        <w:rPr>
          <w:b/>
          <w:bCs/>
          <w:color w:val="auto"/>
          <w:sz w:val="23"/>
          <w:szCs w:val="23"/>
        </w:rPr>
        <w:t>, 202</w:t>
      </w:r>
      <w:r w:rsidR="003B2F2C" w:rsidRPr="00FD2153">
        <w:rPr>
          <w:b/>
          <w:bCs/>
          <w:color w:val="auto"/>
          <w:sz w:val="23"/>
          <w:szCs w:val="23"/>
        </w:rPr>
        <w:t>5</w:t>
      </w:r>
    </w:p>
    <w:p w14:paraId="2722FE33" w14:textId="559A90FA" w:rsidR="00D162DD" w:rsidRPr="00FD2153" w:rsidRDefault="006C26A4" w:rsidP="008243CB">
      <w:pPr>
        <w:pStyle w:val="Default"/>
        <w:rPr>
          <w:color w:val="auto"/>
          <w:lang w:val="fr-FR"/>
        </w:rPr>
      </w:pPr>
      <w:proofErr w:type="spellStart"/>
      <w:r w:rsidRPr="00FD2153">
        <w:rPr>
          <w:color w:val="auto"/>
          <w:sz w:val="23"/>
          <w:szCs w:val="23"/>
          <w:lang w:val="fr-FR"/>
        </w:rPr>
        <w:t>Amendment</w:t>
      </w:r>
      <w:proofErr w:type="spellEnd"/>
      <w:r w:rsidR="00D853DE" w:rsidRPr="00FD2153">
        <w:rPr>
          <w:color w:val="auto"/>
          <w:sz w:val="23"/>
          <w:szCs w:val="23"/>
          <w:lang w:val="fr-FR"/>
        </w:rPr>
        <w:t xml:space="preserve"> </w:t>
      </w:r>
      <w:r w:rsidR="00FD2153">
        <w:rPr>
          <w:color w:val="auto"/>
          <w:sz w:val="23"/>
          <w:szCs w:val="23"/>
          <w:lang w:val="fr-FR"/>
        </w:rPr>
        <w:t>5</w:t>
      </w:r>
      <w:r w:rsidR="000C7987" w:rsidRPr="00FD2153">
        <w:rPr>
          <w:color w:val="auto"/>
          <w:sz w:val="23"/>
          <w:szCs w:val="23"/>
          <w:lang w:val="fr-FR"/>
        </w:rPr>
        <w:t xml:space="preserve">, </w:t>
      </w:r>
      <w:r w:rsidR="00BD778B" w:rsidRPr="00FD2153">
        <w:rPr>
          <w:color w:val="auto"/>
          <w:sz w:val="23"/>
          <w:szCs w:val="23"/>
          <w:lang w:val="fr-FR"/>
        </w:rPr>
        <w:t>SOW</w:t>
      </w:r>
      <w:r w:rsidR="00D162DD" w:rsidRPr="00FD2153">
        <w:rPr>
          <w:color w:val="auto"/>
          <w:sz w:val="23"/>
          <w:szCs w:val="23"/>
          <w:lang w:val="fr-FR"/>
        </w:rPr>
        <w:t xml:space="preserve"> Page </w:t>
      </w:r>
      <w:r w:rsidR="004356B4" w:rsidRPr="00FD2153">
        <w:rPr>
          <w:color w:val="auto"/>
          <w:sz w:val="23"/>
          <w:szCs w:val="23"/>
          <w:lang w:val="fr-FR"/>
        </w:rPr>
        <w:t>1</w:t>
      </w:r>
      <w:r w:rsidR="008F03BC" w:rsidRPr="00FD2153">
        <w:rPr>
          <w:color w:val="auto"/>
          <w:sz w:val="23"/>
          <w:szCs w:val="23"/>
          <w:lang w:val="fr-FR"/>
        </w:rPr>
        <w:t>-</w:t>
      </w:r>
      <w:r w:rsidR="00FD2153">
        <w:rPr>
          <w:color w:val="auto"/>
          <w:sz w:val="23"/>
          <w:szCs w:val="23"/>
          <w:lang w:val="fr-FR"/>
        </w:rPr>
        <w:t>3</w:t>
      </w:r>
    </w:p>
    <w:sectPr w:rsidR="00D162DD" w:rsidRPr="00FD2153" w:rsidSect="00384887">
      <w:pgSz w:w="12240" w:h="16340"/>
      <w:pgMar w:top="540" w:right="1620" w:bottom="659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1DA"/>
    <w:multiLevelType w:val="hybridMultilevel"/>
    <w:tmpl w:val="97A2CB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F31EC"/>
    <w:multiLevelType w:val="hybridMultilevel"/>
    <w:tmpl w:val="E8B654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F5C89"/>
    <w:multiLevelType w:val="hybridMultilevel"/>
    <w:tmpl w:val="345AC6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0102EA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C796F"/>
    <w:multiLevelType w:val="hybridMultilevel"/>
    <w:tmpl w:val="ECE49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D19DB"/>
    <w:multiLevelType w:val="hybridMultilevel"/>
    <w:tmpl w:val="50DEE5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388074">
    <w:abstractNumId w:val="2"/>
  </w:num>
  <w:num w:numId="2" w16cid:durableId="1377394725">
    <w:abstractNumId w:val="1"/>
  </w:num>
  <w:num w:numId="3" w16cid:durableId="1117985276">
    <w:abstractNumId w:val="4"/>
  </w:num>
  <w:num w:numId="4" w16cid:durableId="567886794">
    <w:abstractNumId w:val="3"/>
  </w:num>
  <w:num w:numId="5" w16cid:durableId="624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I1MjcxMDGysDQwt7BU0lEKTi0uzszPAykwqwUAK1BFhiwAAAA="/>
  </w:docVars>
  <w:rsids>
    <w:rsidRoot w:val="00CA3FD3"/>
    <w:rsid w:val="000432EE"/>
    <w:rsid w:val="0007296A"/>
    <w:rsid w:val="000B2591"/>
    <w:rsid w:val="000C081C"/>
    <w:rsid w:val="000C19DA"/>
    <w:rsid w:val="000C7987"/>
    <w:rsid w:val="000D1465"/>
    <w:rsid w:val="00163DEA"/>
    <w:rsid w:val="001B39B6"/>
    <w:rsid w:val="001C5DE1"/>
    <w:rsid w:val="0022662C"/>
    <w:rsid w:val="0025725E"/>
    <w:rsid w:val="00265276"/>
    <w:rsid w:val="00291659"/>
    <w:rsid w:val="00296CBA"/>
    <w:rsid w:val="002C1478"/>
    <w:rsid w:val="002E147C"/>
    <w:rsid w:val="002F458B"/>
    <w:rsid w:val="003609B4"/>
    <w:rsid w:val="00376D88"/>
    <w:rsid w:val="00384887"/>
    <w:rsid w:val="003B2F2C"/>
    <w:rsid w:val="003E6E62"/>
    <w:rsid w:val="003F1E98"/>
    <w:rsid w:val="004356B4"/>
    <w:rsid w:val="00446569"/>
    <w:rsid w:val="00462CAA"/>
    <w:rsid w:val="004E1B8C"/>
    <w:rsid w:val="00521056"/>
    <w:rsid w:val="00543634"/>
    <w:rsid w:val="00560616"/>
    <w:rsid w:val="005A69A8"/>
    <w:rsid w:val="005B34AF"/>
    <w:rsid w:val="005F3C9D"/>
    <w:rsid w:val="0068395D"/>
    <w:rsid w:val="00687132"/>
    <w:rsid w:val="006C26A4"/>
    <w:rsid w:val="006E77D4"/>
    <w:rsid w:val="006F51D1"/>
    <w:rsid w:val="00707D1C"/>
    <w:rsid w:val="00726046"/>
    <w:rsid w:val="0073494C"/>
    <w:rsid w:val="00750E3D"/>
    <w:rsid w:val="00753DB9"/>
    <w:rsid w:val="007C1B60"/>
    <w:rsid w:val="007C7857"/>
    <w:rsid w:val="007D3CEB"/>
    <w:rsid w:val="00814356"/>
    <w:rsid w:val="008243CB"/>
    <w:rsid w:val="00827F82"/>
    <w:rsid w:val="0084796C"/>
    <w:rsid w:val="00860501"/>
    <w:rsid w:val="008A3EE4"/>
    <w:rsid w:val="008E1348"/>
    <w:rsid w:val="008F03BC"/>
    <w:rsid w:val="00901E50"/>
    <w:rsid w:val="0094173C"/>
    <w:rsid w:val="00945FFE"/>
    <w:rsid w:val="009A42C7"/>
    <w:rsid w:val="009A4650"/>
    <w:rsid w:val="009D243C"/>
    <w:rsid w:val="009E1481"/>
    <w:rsid w:val="009E4C8A"/>
    <w:rsid w:val="00A007C9"/>
    <w:rsid w:val="00A033EE"/>
    <w:rsid w:val="00AA2A5A"/>
    <w:rsid w:val="00B419AC"/>
    <w:rsid w:val="00B56760"/>
    <w:rsid w:val="00B95C71"/>
    <w:rsid w:val="00BB352B"/>
    <w:rsid w:val="00BD50D0"/>
    <w:rsid w:val="00BD778B"/>
    <w:rsid w:val="00C01A3E"/>
    <w:rsid w:val="00C05CC2"/>
    <w:rsid w:val="00C6232E"/>
    <w:rsid w:val="00C63ACA"/>
    <w:rsid w:val="00C9546C"/>
    <w:rsid w:val="00CA3FD3"/>
    <w:rsid w:val="00CA69A5"/>
    <w:rsid w:val="00CD7818"/>
    <w:rsid w:val="00D15B9B"/>
    <w:rsid w:val="00D162DD"/>
    <w:rsid w:val="00D32532"/>
    <w:rsid w:val="00D3343B"/>
    <w:rsid w:val="00D61E43"/>
    <w:rsid w:val="00D853DE"/>
    <w:rsid w:val="00DA1F87"/>
    <w:rsid w:val="00DC039E"/>
    <w:rsid w:val="00DC2BC4"/>
    <w:rsid w:val="00DD7FB1"/>
    <w:rsid w:val="00E016F7"/>
    <w:rsid w:val="00E36D6C"/>
    <w:rsid w:val="00E51931"/>
    <w:rsid w:val="00E7290B"/>
    <w:rsid w:val="00EA6230"/>
    <w:rsid w:val="00F54A52"/>
    <w:rsid w:val="00F74166"/>
    <w:rsid w:val="00F82DA4"/>
    <w:rsid w:val="00FB2D43"/>
    <w:rsid w:val="00FD2153"/>
    <w:rsid w:val="00FE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A142B"/>
  <w15:chartTrackingRefBased/>
  <w15:docId w15:val="{6B768923-D4D2-4BAA-8491-0331D741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3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14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mmy@rac-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B6D87-7D17-4895-B604-D09DC9A6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1901</Characters>
  <Application>Microsoft Office Word</Application>
  <DocSecurity>4</DocSecurity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Kuhn</dc:creator>
  <cp:keywords/>
  <dc:description/>
  <cp:lastModifiedBy>Tammy Clanton</cp:lastModifiedBy>
  <cp:revision>2</cp:revision>
  <cp:lastPrinted>2025-10-20T20:29:00Z</cp:lastPrinted>
  <dcterms:created xsi:type="dcterms:W3CDTF">2025-10-30T16:08:00Z</dcterms:created>
  <dcterms:modified xsi:type="dcterms:W3CDTF">2025-10-30T16:08:00Z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26b924efbe3cdd6377c0b6c0b5230356d790a3f61f4ebd777e56933983bec16d</vt:lpwstr>
  </property>
</Properties>
</file>